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D7" w:rsidRPr="00325BD7" w:rsidRDefault="00325BD7" w:rsidP="00325BD7">
      <w:pPr>
        <w:pStyle w:val="v1msonormal"/>
        <w:shd w:val="clear" w:color="auto" w:fill="FFFFFF"/>
        <w:spacing w:before="0" w:beforeAutospacing="0"/>
        <w:ind w:left="2" w:hanging="2"/>
        <w:jc w:val="both"/>
        <w:rPr>
          <w:rFonts w:ascii="Arial" w:hAnsi="Arial" w:cs="Arial"/>
          <w:b/>
          <w:color w:val="2C363A"/>
          <w:sz w:val="20"/>
          <w:szCs w:val="20"/>
          <w:bdr w:val="none" w:sz="0" w:space="0" w:color="auto" w:frame="1"/>
        </w:rPr>
      </w:pPr>
      <w:r w:rsidRPr="00325BD7">
        <w:rPr>
          <w:rFonts w:ascii="Arial" w:hAnsi="Arial" w:cs="Arial"/>
          <w:b/>
          <w:color w:val="2C363A"/>
          <w:sz w:val="20"/>
          <w:szCs w:val="20"/>
          <w:bdr w:val="none" w:sz="0" w:space="0" w:color="auto" w:frame="1"/>
        </w:rPr>
        <w:t>Информация о требованиях и рекомендациях к содержанию обращений</w:t>
      </w:r>
    </w:p>
    <w:p w:rsidR="00325BD7" w:rsidRDefault="00325BD7" w:rsidP="00325BD7">
      <w:pPr>
        <w:pStyle w:val="v1msonormal"/>
        <w:shd w:val="clear" w:color="auto" w:fill="FFFFFF"/>
        <w:spacing w:before="0" w:beforeAutospacing="0"/>
        <w:ind w:left="2" w:hanging="2"/>
        <w:jc w:val="both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0"/>
          <w:szCs w:val="20"/>
          <w:bdr w:val="none" w:sz="0" w:space="0" w:color="auto" w:frame="1"/>
        </w:rPr>
        <w:t>При составлении обращений получатель финансовой услуги должен в обязательном порядке отразить:</w:t>
      </w:r>
    </w:p>
    <w:p w:rsidR="00325BD7" w:rsidRDefault="00325BD7" w:rsidP="00325BD7">
      <w:pPr>
        <w:pStyle w:val="v1msonormal"/>
        <w:shd w:val="clear" w:color="auto" w:fill="FFFFFF"/>
        <w:spacing w:before="0" w:beforeAutospacing="0"/>
        <w:ind w:left="2" w:hanging="2"/>
        <w:jc w:val="both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0"/>
          <w:szCs w:val="20"/>
          <w:bdr w:val="none" w:sz="0" w:space="0" w:color="auto" w:frame="1"/>
        </w:rPr>
        <w:t>- фамилию, имя, отчество (если применимо) и адрес электронной почты (для получателя финансовой услуги, являющегося физическим лицом);</w:t>
      </w:r>
    </w:p>
    <w:p w:rsidR="00325BD7" w:rsidRDefault="00325BD7" w:rsidP="00325BD7">
      <w:pPr>
        <w:pStyle w:val="v1msonormal"/>
        <w:shd w:val="clear" w:color="auto" w:fill="FFFFFF"/>
        <w:spacing w:before="0" w:beforeAutospacing="0"/>
        <w:ind w:left="2" w:hanging="2"/>
        <w:jc w:val="both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0"/>
          <w:szCs w:val="20"/>
          <w:bdr w:val="none" w:sz="0" w:space="0" w:color="auto" w:frame="1"/>
        </w:rPr>
        <w:t>- полное наименование и адрес юридического лица, а также подписи уполномоченного представителя юридического лица (для получателя финансовой услуги, являющегося юридическим лицом);</w:t>
      </w:r>
    </w:p>
    <w:p w:rsidR="00325BD7" w:rsidRDefault="00325BD7" w:rsidP="00325BD7">
      <w:pPr>
        <w:pStyle w:val="v1msonormal"/>
        <w:shd w:val="clear" w:color="auto" w:fill="FFFFFF"/>
        <w:spacing w:before="0" w:beforeAutospacing="0"/>
        <w:ind w:left="2" w:hanging="2"/>
        <w:jc w:val="both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0"/>
          <w:szCs w:val="20"/>
          <w:bdr w:val="none" w:sz="0" w:space="0" w:color="auto" w:frame="1"/>
        </w:rPr>
        <w:t>- номера договора, заключенного между получателем финансовой услуги и кредитным кооперативом;</w:t>
      </w:r>
    </w:p>
    <w:p w:rsidR="00325BD7" w:rsidRDefault="00325BD7" w:rsidP="00325BD7">
      <w:pPr>
        <w:pStyle w:val="v1msonormal"/>
        <w:shd w:val="clear" w:color="auto" w:fill="FFFFFF"/>
        <w:spacing w:before="0" w:beforeAutospacing="0"/>
        <w:ind w:left="2" w:hanging="2"/>
        <w:jc w:val="both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0"/>
          <w:szCs w:val="20"/>
          <w:bdr w:val="none" w:sz="0" w:space="0" w:color="auto" w:frame="1"/>
        </w:rPr>
        <w:t>- существа требований и фактических обстоятельств, на которых основаны заявленные требования, а также доказательств, подтверждающих эти обстоятельства;</w:t>
      </w:r>
    </w:p>
    <w:p w:rsidR="00325BD7" w:rsidRDefault="00325BD7" w:rsidP="00325BD7">
      <w:pPr>
        <w:pStyle w:val="v1msonormal"/>
        <w:shd w:val="clear" w:color="auto" w:fill="FFFFFF"/>
        <w:spacing w:before="0" w:beforeAutospacing="0"/>
        <w:ind w:left="2" w:hanging="2"/>
        <w:jc w:val="both"/>
        <w:rPr>
          <w:rFonts w:ascii="Arial" w:hAnsi="Arial" w:cs="Arial"/>
          <w:color w:val="2C363A"/>
          <w:sz w:val="21"/>
          <w:szCs w:val="21"/>
        </w:rPr>
      </w:pPr>
      <w:proofErr w:type="gramStart"/>
      <w:r>
        <w:rPr>
          <w:rFonts w:ascii="Arial" w:hAnsi="Arial" w:cs="Arial"/>
          <w:color w:val="2C363A"/>
          <w:sz w:val="20"/>
          <w:szCs w:val="20"/>
          <w:bdr w:val="none" w:sz="0" w:space="0" w:color="auto" w:frame="1"/>
        </w:rPr>
        <w:t>- наименования органа, должности, фамилии имени, отчества (при наличии) работника кредитного кооператива, действия (бездействия) которого обжалуются;</w:t>
      </w:r>
      <w:proofErr w:type="gramEnd"/>
    </w:p>
    <w:p w:rsidR="00325BD7" w:rsidRDefault="00325BD7" w:rsidP="00325BD7">
      <w:pPr>
        <w:pStyle w:val="v1msonormal"/>
        <w:shd w:val="clear" w:color="auto" w:fill="FFFFFF"/>
        <w:spacing w:before="0" w:beforeAutospacing="0"/>
        <w:ind w:left="2" w:hanging="2"/>
        <w:jc w:val="both"/>
        <w:rPr>
          <w:rFonts w:ascii="Arial" w:hAnsi="Arial" w:cs="Arial"/>
          <w:color w:val="2C363A"/>
          <w:sz w:val="21"/>
          <w:szCs w:val="21"/>
        </w:rPr>
      </w:pPr>
      <w:r>
        <w:rPr>
          <w:rFonts w:ascii="Arial" w:hAnsi="Arial" w:cs="Arial"/>
          <w:color w:val="2C363A"/>
          <w:sz w:val="20"/>
          <w:szCs w:val="20"/>
          <w:bdr w:val="none" w:sz="0" w:space="0" w:color="auto" w:frame="1"/>
        </w:rPr>
        <w:t>- иных сведений, которые получатель финансовой услуги считает необходимым сообщить;</w:t>
      </w:r>
    </w:p>
    <w:p w:rsidR="00325BD7" w:rsidRDefault="00325BD7" w:rsidP="00325BD7">
      <w:pPr>
        <w:pStyle w:val="v1msonormal"/>
        <w:shd w:val="clear" w:color="auto" w:fill="FFFFFF"/>
        <w:spacing w:before="0" w:beforeAutospacing="0"/>
        <w:ind w:left="2" w:hanging="2"/>
        <w:jc w:val="both"/>
        <w:rPr>
          <w:rFonts w:ascii="Arial" w:hAnsi="Arial" w:cs="Arial"/>
          <w:color w:val="2C363A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color w:val="2C363A"/>
          <w:sz w:val="20"/>
          <w:szCs w:val="20"/>
          <w:bdr w:val="none" w:sz="0" w:space="0" w:color="auto" w:frame="1"/>
        </w:rPr>
        <w:t>- перечня прилагаемых к нему документов, подтверждающих изложенные в обращении обстоятельства.</w:t>
      </w:r>
    </w:p>
    <w:p w:rsidR="00A87786" w:rsidRDefault="00A87786" w:rsidP="00325BD7">
      <w:pPr>
        <w:pStyle w:val="v1msonormal"/>
        <w:shd w:val="clear" w:color="auto" w:fill="FFFFFF"/>
        <w:spacing w:before="0" w:beforeAutospacing="0"/>
        <w:ind w:left="2" w:hanging="2"/>
        <w:jc w:val="both"/>
        <w:rPr>
          <w:rFonts w:ascii="Arial" w:hAnsi="Arial" w:cs="Arial"/>
          <w:color w:val="2C363A"/>
          <w:sz w:val="21"/>
          <w:szCs w:val="21"/>
        </w:rPr>
      </w:pPr>
    </w:p>
    <w:p w:rsidR="0098239A" w:rsidRDefault="00A87786" w:rsidP="001D5D4B">
      <w:pPr>
        <w:rPr>
          <w:b/>
        </w:rPr>
      </w:pPr>
      <w:r w:rsidRPr="00A87786">
        <w:rPr>
          <w:b/>
        </w:rPr>
        <w:t>Рассмотрение обращений кредитным кооперативом</w:t>
      </w:r>
    </w:p>
    <w:p w:rsidR="00A87786" w:rsidRDefault="00A87786" w:rsidP="001D5D4B">
      <w:r>
        <w:t>Кредитный кооператив обязан рассмотреть обращение юридического либо физического лица, связанное с осуществлением кредитным кооперативом своей деятельности.</w:t>
      </w:r>
      <w:r w:rsidR="005A73C0">
        <w:t xml:space="preserve"> Наличие подписи заявителя в обращении не требуется.</w:t>
      </w:r>
    </w:p>
    <w:p w:rsidR="00A87786" w:rsidRDefault="00A87786" w:rsidP="001D5D4B">
      <w:r>
        <w:t xml:space="preserve">Направить обращение можно </w:t>
      </w:r>
      <w:r w:rsidR="00FF6375">
        <w:t xml:space="preserve">нарочно или </w:t>
      </w:r>
      <w:bookmarkStart w:id="0" w:name="_GoBack"/>
      <w:bookmarkEnd w:id="0"/>
      <w:r>
        <w:t xml:space="preserve">на почтовый адрес: 344038, </w:t>
      </w:r>
      <w:proofErr w:type="spellStart"/>
      <w:r>
        <w:t>г</w:t>
      </w:r>
      <w:proofErr w:type="gramStart"/>
      <w:r>
        <w:t>.Р</w:t>
      </w:r>
      <w:proofErr w:type="gramEnd"/>
      <w:r>
        <w:t>остов</w:t>
      </w:r>
      <w:proofErr w:type="spellEnd"/>
      <w:r>
        <w:t xml:space="preserve">-на-Дону, </w:t>
      </w:r>
      <w:proofErr w:type="spellStart"/>
      <w:r>
        <w:t>ул.Турмалиновская</w:t>
      </w:r>
      <w:proofErr w:type="spellEnd"/>
      <w:r>
        <w:t>, д.110 офис 303.</w:t>
      </w:r>
    </w:p>
    <w:p w:rsidR="00A87786" w:rsidRDefault="005A73C0" w:rsidP="001D5D4B">
      <w:r>
        <w:t xml:space="preserve">А также можно направить обращение на электронную почту: </w:t>
      </w:r>
      <w:hyperlink r:id="rId7" w:history="1">
        <w:r w:rsidRPr="00C61BBF">
          <w:rPr>
            <w:rStyle w:val="a6"/>
            <w:lang w:val="en-US"/>
          </w:rPr>
          <w:t>info</w:t>
        </w:r>
        <w:r w:rsidRPr="00C61BBF">
          <w:rPr>
            <w:rStyle w:val="a6"/>
          </w:rPr>
          <w:t>@</w:t>
        </w:r>
        <w:proofErr w:type="spellStart"/>
        <w:r w:rsidRPr="00C61BBF">
          <w:rPr>
            <w:rStyle w:val="a6"/>
            <w:lang w:val="en-US"/>
          </w:rPr>
          <w:t>kpk</w:t>
        </w:r>
        <w:proofErr w:type="spellEnd"/>
        <w:r w:rsidRPr="00C61BBF">
          <w:rPr>
            <w:rStyle w:val="a6"/>
          </w:rPr>
          <w:t>-</w:t>
        </w:r>
        <w:proofErr w:type="spellStart"/>
        <w:r w:rsidRPr="00C61BBF">
          <w:rPr>
            <w:rStyle w:val="a6"/>
            <w:lang w:val="en-US"/>
          </w:rPr>
          <w:t>mayak</w:t>
        </w:r>
        <w:proofErr w:type="spellEnd"/>
        <w:r w:rsidRPr="00C61BBF">
          <w:rPr>
            <w:rStyle w:val="a6"/>
          </w:rPr>
          <w:t>.</w:t>
        </w:r>
        <w:proofErr w:type="spellStart"/>
        <w:r w:rsidRPr="00C61BBF">
          <w:rPr>
            <w:rStyle w:val="a6"/>
            <w:lang w:val="en-US"/>
          </w:rPr>
          <w:t>ru</w:t>
        </w:r>
        <w:proofErr w:type="spellEnd"/>
      </w:hyperlink>
      <w:r>
        <w:t>.</w:t>
      </w:r>
    </w:p>
    <w:p w:rsidR="005A73C0" w:rsidRDefault="005A73C0" w:rsidP="001D5D4B">
      <w:r>
        <w:t>Ответ на обращение направляется заявителю в течени</w:t>
      </w:r>
      <w:proofErr w:type="gramStart"/>
      <w:r>
        <w:t>и</w:t>
      </w:r>
      <w:proofErr w:type="gramEnd"/>
      <w:r>
        <w:t xml:space="preserve"> 15 рабочих дней со дня регистрации обращения.</w:t>
      </w:r>
    </w:p>
    <w:p w:rsidR="005A73C0" w:rsidRDefault="005A73C0" w:rsidP="001D5D4B">
      <w:r>
        <w:t>Ответ на обращение по существу не дается кредитным кооперативом в следующих случаях:</w:t>
      </w:r>
    </w:p>
    <w:p w:rsidR="005A73C0" w:rsidRDefault="005A73C0" w:rsidP="005A73C0">
      <w:pPr>
        <w:pStyle w:val="a3"/>
        <w:numPr>
          <w:ilvl w:val="0"/>
          <w:numId w:val="2"/>
        </w:numPr>
      </w:pPr>
      <w:r>
        <w:t>В обращении не указан адрес, по которому должен быть направлен ответ.</w:t>
      </w:r>
    </w:p>
    <w:p w:rsidR="005A73C0" w:rsidRDefault="005A73C0" w:rsidP="005A73C0">
      <w:pPr>
        <w:pStyle w:val="a3"/>
        <w:numPr>
          <w:ilvl w:val="0"/>
          <w:numId w:val="2"/>
        </w:numPr>
      </w:pPr>
      <w:r>
        <w:t>В обращении не указана фамилия (наименование) заявителя.</w:t>
      </w:r>
    </w:p>
    <w:p w:rsidR="005A73C0" w:rsidRDefault="005A73C0" w:rsidP="005A73C0">
      <w:pPr>
        <w:pStyle w:val="a3"/>
        <w:numPr>
          <w:ilvl w:val="0"/>
          <w:numId w:val="2"/>
        </w:numPr>
      </w:pPr>
      <w:r>
        <w:t>В обращении содержатся нецензурные,  либо оскорбительные выражения, угрозы имуществу кредитного кооператива, угрозы жизни, здоровью и имуществу работника кредитного кооператива или члена кооператива, а также членов их семей.</w:t>
      </w:r>
    </w:p>
    <w:p w:rsidR="005A73C0" w:rsidRDefault="005A73C0" w:rsidP="005A73C0">
      <w:pPr>
        <w:pStyle w:val="a3"/>
        <w:numPr>
          <w:ilvl w:val="0"/>
          <w:numId w:val="2"/>
        </w:numPr>
      </w:pPr>
      <w:r>
        <w:t>Текст обращения не поддается прочтению.</w:t>
      </w:r>
    </w:p>
    <w:p w:rsidR="005A73C0" w:rsidRPr="005A73C0" w:rsidRDefault="005A73C0" w:rsidP="005A73C0">
      <w:pPr>
        <w:pStyle w:val="a3"/>
        <w:numPr>
          <w:ilvl w:val="0"/>
          <w:numId w:val="2"/>
        </w:numPr>
      </w:pPr>
      <w:r>
        <w:t>Текст обращения не позволяет определить его суть..</w:t>
      </w:r>
    </w:p>
    <w:p w:rsidR="005A73C0" w:rsidRPr="005A73C0" w:rsidRDefault="005A73C0" w:rsidP="001D5D4B"/>
    <w:sectPr w:rsidR="005A73C0" w:rsidRPr="005A73C0" w:rsidSect="008E309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388E"/>
    <w:multiLevelType w:val="multilevel"/>
    <w:tmpl w:val="543AB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421604CA"/>
    <w:multiLevelType w:val="hybridMultilevel"/>
    <w:tmpl w:val="AD3085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B2"/>
    <w:rsid w:val="0001534A"/>
    <w:rsid w:val="00041368"/>
    <w:rsid w:val="000565ED"/>
    <w:rsid w:val="00087759"/>
    <w:rsid w:val="00093745"/>
    <w:rsid w:val="000B08A9"/>
    <w:rsid w:val="000D4CFE"/>
    <w:rsid w:val="00157247"/>
    <w:rsid w:val="001722D0"/>
    <w:rsid w:val="001C1E9B"/>
    <w:rsid w:val="001C4315"/>
    <w:rsid w:val="001C434F"/>
    <w:rsid w:val="001D5D4B"/>
    <w:rsid w:val="00225F5B"/>
    <w:rsid w:val="00325BD7"/>
    <w:rsid w:val="0040754C"/>
    <w:rsid w:val="00417CD2"/>
    <w:rsid w:val="005630D3"/>
    <w:rsid w:val="00572E8B"/>
    <w:rsid w:val="005A73C0"/>
    <w:rsid w:val="005C1CB2"/>
    <w:rsid w:val="00646728"/>
    <w:rsid w:val="00656942"/>
    <w:rsid w:val="00695B5B"/>
    <w:rsid w:val="00794A99"/>
    <w:rsid w:val="00797E9C"/>
    <w:rsid w:val="007D4DAC"/>
    <w:rsid w:val="007F3E6F"/>
    <w:rsid w:val="0089065D"/>
    <w:rsid w:val="008E3097"/>
    <w:rsid w:val="008E4B8C"/>
    <w:rsid w:val="00921AF0"/>
    <w:rsid w:val="00934EB7"/>
    <w:rsid w:val="0098239A"/>
    <w:rsid w:val="009B7047"/>
    <w:rsid w:val="009C5EC8"/>
    <w:rsid w:val="00A87786"/>
    <w:rsid w:val="00C0267B"/>
    <w:rsid w:val="00C86CC0"/>
    <w:rsid w:val="00CC3A8C"/>
    <w:rsid w:val="00CF21F9"/>
    <w:rsid w:val="00DB6916"/>
    <w:rsid w:val="00EB5C96"/>
    <w:rsid w:val="00F13D86"/>
    <w:rsid w:val="00F255A6"/>
    <w:rsid w:val="00F6207C"/>
    <w:rsid w:val="00FC77EC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2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D4CFE"/>
    <w:rPr>
      <w:color w:val="0000FF" w:themeColor="hyperlink"/>
      <w:u w:val="single"/>
    </w:rPr>
  </w:style>
  <w:style w:type="paragraph" w:customStyle="1" w:styleId="v1msonormal">
    <w:name w:val="v1msonormal"/>
    <w:basedOn w:val="a"/>
    <w:rsid w:val="0032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24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D4CFE"/>
    <w:rPr>
      <w:color w:val="0000FF" w:themeColor="hyperlink"/>
      <w:u w:val="single"/>
    </w:rPr>
  </w:style>
  <w:style w:type="paragraph" w:customStyle="1" w:styleId="v1msonormal">
    <w:name w:val="v1msonormal"/>
    <w:basedOn w:val="a"/>
    <w:rsid w:val="0032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1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7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5354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11367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1827">
          <w:marLeft w:val="12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926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pk-maya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44944-41A3-448E-8EDE-F5F9595D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2023-11-07T13:10:00Z</cp:lastPrinted>
  <dcterms:created xsi:type="dcterms:W3CDTF">2023-11-24T09:20:00Z</dcterms:created>
  <dcterms:modified xsi:type="dcterms:W3CDTF">2024-02-26T08:54:00Z</dcterms:modified>
</cp:coreProperties>
</file>